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74" w:rsidRPr="00CD6803" w:rsidRDefault="00303EA7" w:rsidP="00CD6803">
      <w:pPr>
        <w:rPr>
          <w:lang w:val="hr-HR"/>
        </w:rPr>
      </w:pPr>
      <w:r w:rsidRPr="00CD6803">
        <w:rPr>
          <w:lang w:val="hr-HR"/>
        </w:rPr>
        <w:t>Ispitna pitanja - Osnovi računarskih sistema 2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Nepozicioni i pozicioni brojni sistemi. Prevođenje brojeva iz jednog zapisa u drugi. Hornerova šema. Specijalni slučajevi prevođenja.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Kodiranje znakova. ASCII. Unicode.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Prevođenje razlomljenog dijela iz dekadnog sistema u drugi sistem. Periodičnost cifara.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Računaske operacije sa neoznačenim binarnim  brojevima.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Predstavljanje označenih brojeva. Zapis označenih brojeva korišćenjem znaka i apsolutne vrijednosti</w:t>
      </w:r>
      <w:r w:rsidR="003416EB" w:rsidRPr="00CD6803">
        <w:rPr>
          <w:lang w:val="hr-HR"/>
        </w:rPr>
        <w:t xml:space="preserve"> (ZA zapis)</w:t>
      </w:r>
      <w:r w:rsidRPr="00CD6803">
        <w:rPr>
          <w:lang w:val="hr-HR"/>
        </w:rPr>
        <w:t>.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korišćenjem nepotpunog komplementa</w:t>
      </w:r>
      <w:r w:rsidR="003416EB" w:rsidRPr="00CD6803">
        <w:rPr>
          <w:lang w:val="hr-HR"/>
        </w:rPr>
        <w:t xml:space="preserve"> (NK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korišćenjem potpunog komplementa</w:t>
      </w:r>
      <w:r w:rsidR="003416EB" w:rsidRPr="00CD6803">
        <w:rPr>
          <w:lang w:val="hr-HR"/>
        </w:rPr>
        <w:t xml:space="preserve"> (PK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označenih brojeva sa uvećanjem k</w:t>
      </w:r>
      <w:r w:rsidR="003416EB" w:rsidRPr="00CD6803">
        <w:rPr>
          <w:lang w:val="hr-HR"/>
        </w:rPr>
        <w:t xml:space="preserve"> (višak K zapis)</w:t>
      </w:r>
      <w:r w:rsidR="009357FD">
        <w:rPr>
          <w:lang w:val="hr-HR"/>
        </w:rPr>
        <w:t xml:space="preserve"> Primjeri.</w:t>
      </w:r>
    </w:p>
    <w:p w:rsidR="002E303C" w:rsidRPr="00CD6803" w:rsidRDefault="002E303C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Prevođenje označenih brojeva zapisanih u osnovi N u decimalni sistem</w:t>
      </w:r>
      <w:r w:rsidR="009357FD">
        <w:rPr>
          <w:lang w:val="hr-HR"/>
        </w:rPr>
        <w:t xml:space="preserve"> Primjeri.</w:t>
      </w:r>
    </w:p>
    <w:p w:rsidR="002E303C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Promjena znaka i cjelobrojna aritmetika u ZA zapisu. Prekoračenje u ZA zapisu. Nedostaci ZA zapisa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Promjena znaka i cjelobrojna aritmetika u NK zapisu. Prekoračenje u NK zapisu. Nedostaci NK zapisa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 xml:space="preserve">Promjena znaka i cjelobrojna aritmetika u PK zapisu. Prekoračenje u PK zapisu. </w:t>
      </w:r>
      <w:r w:rsidR="009357FD">
        <w:rPr>
          <w:lang w:val="hr-HR"/>
        </w:rPr>
        <w:t>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Konverzija između zapisa različitih dužina</w:t>
      </w:r>
      <w:r w:rsidR="009357FD">
        <w:rPr>
          <w:lang w:val="hr-HR"/>
        </w:rPr>
        <w:t>. Primjeri.</w:t>
      </w:r>
    </w:p>
    <w:p w:rsidR="003416EB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Binarno kodirani dekadni brojevi. Kod 8421</w:t>
      </w:r>
      <w:r w:rsidR="009357FD">
        <w:rPr>
          <w:lang w:val="hr-HR"/>
        </w:rPr>
        <w:t>. Primjeri.</w:t>
      </w:r>
    </w:p>
    <w:p w:rsidR="009357FD" w:rsidRPr="00CD6803" w:rsidRDefault="009357FD" w:rsidP="009357FD">
      <w:pPr>
        <w:pStyle w:val="ListParagraph"/>
        <w:numPr>
          <w:ilvl w:val="0"/>
          <w:numId w:val="4"/>
        </w:numPr>
        <w:rPr>
          <w:lang w:val="hr-HR"/>
        </w:rPr>
      </w:pPr>
      <w:r w:rsidRPr="009357FD">
        <w:rPr>
          <w:lang w:val="hr-HR"/>
        </w:rPr>
        <w:t>Hartmanov algoritam za prevođenje iz osnove 16 u osnovu 10 i obrnuto</w:t>
      </w:r>
      <w:r>
        <w:rPr>
          <w:lang w:val="hr-HR"/>
        </w:rPr>
        <w:t>. Primjeri.</w:t>
      </w:r>
    </w:p>
    <w:p w:rsidR="00CD6803" w:rsidRPr="00CD6803" w:rsidRDefault="00CD6803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Butov algoritam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Predstavljanje realnih brojeva na računaru. Realni brojevi u nepokretnom zapisu.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Zapis realnog broja u pokretnom zapisu.</w:t>
      </w:r>
      <w:r w:rsidR="009357FD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IEEE 754 Standard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 xml:space="preserve">Sabiranje i oduzimanje brojeva zapisanih u pokretnom zarezu. </w:t>
      </w:r>
      <w:r w:rsidR="009357FD">
        <w:rPr>
          <w:lang w:val="hr-HR"/>
        </w:rPr>
        <w:t>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Zaokruživanje. Zaokruživanje u standardu IEEE 754</w:t>
      </w:r>
      <w:r w:rsidR="009357FD">
        <w:rPr>
          <w:lang w:val="hr-HR"/>
        </w:rPr>
        <w:t>.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Struktura i funkcija računarskog sistema. Fon Nojmanova arhitektura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CPU struktura i funkcionalnosti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Procesorski registri. Podjela . Vrste registara i njihova namjena</w:t>
      </w:r>
    </w:p>
    <w:p w:rsidR="002E303C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Ciklus instrukcije. Primjer izvršenja instrukcije.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Prekid instrukcionog ciklusa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Mašinske instrukcije. Elementi mašinske instrukcije. Mnemoničke oznake (skraćenice) za operacione kodove.</w:t>
      </w:r>
      <w:r w:rsidR="00D31674">
        <w:rPr>
          <w:lang w:val="hr-HR"/>
        </w:rPr>
        <w:t xml:space="preserve"> Primjeri.</w:t>
      </w:r>
    </w:p>
    <w:p w:rsidR="003416EB" w:rsidRPr="00CD6803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Broj adresa u instrukciji.</w:t>
      </w:r>
      <w:r w:rsidR="00D31674">
        <w:rPr>
          <w:lang w:val="hr-HR"/>
        </w:rPr>
        <w:t xml:space="preserve"> Primjeri.</w:t>
      </w:r>
    </w:p>
    <w:p w:rsidR="003416EB" w:rsidRDefault="003416EB" w:rsidP="00CD6803">
      <w:pPr>
        <w:pStyle w:val="ListParagraph"/>
        <w:numPr>
          <w:ilvl w:val="0"/>
          <w:numId w:val="4"/>
        </w:numPr>
        <w:rPr>
          <w:lang w:val="hr-HR"/>
        </w:rPr>
      </w:pPr>
      <w:r w:rsidRPr="00CD6803">
        <w:rPr>
          <w:lang w:val="hr-HR"/>
        </w:rPr>
        <w:t>Načini adresiranja operanada u mašinskim instrukcijama</w:t>
      </w:r>
      <w:r w:rsidR="00D31674">
        <w:rPr>
          <w:lang w:val="hr-HR"/>
        </w:rPr>
        <w:t>. Primjeri.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Magistrala, sistemska i spoljašnja (eksterna).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Kontrolni signali magistrale, tipovi magistrala, operacije magistrale.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 xml:space="preserve"> Operacija čitanja iz memorije.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Operacija upisivanja podataka u memoriju.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Pregled bitnijih magistrala.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 xml:space="preserve"> Keš memorija, motivacija. hijerarhija memorija, primeri brzina i veličina keš</w:t>
      </w:r>
      <w:r>
        <w:rPr>
          <w:lang w:val="hr-HR"/>
        </w:rPr>
        <w:t xml:space="preserve"> </w:t>
      </w:r>
      <w:r w:rsidRPr="0068038D">
        <w:rPr>
          <w:lang w:val="hr-HR"/>
        </w:rPr>
        <w:t>memorije.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 w:rsidRPr="0068038D">
        <w:rPr>
          <w:lang w:val="hr-HR"/>
        </w:rPr>
        <w:t>Princip rada keš memorije i osnovne operacije.</w:t>
      </w:r>
      <w:r>
        <w:rPr>
          <w:lang w:val="hr-HR"/>
        </w:rPr>
        <w:t xml:space="preserve"> 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 xml:space="preserve">Rasterska grafika. </w:t>
      </w:r>
    </w:p>
    <w:p w:rsid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lastRenderedPageBreak/>
        <w:t>Vektorska grafika.</w:t>
      </w:r>
    </w:p>
    <w:p w:rsidR="0068038D" w:rsidRPr="0068038D" w:rsidRDefault="0068038D" w:rsidP="0068038D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Kompresija grafičkih objekata sa i bez gubitaka</w:t>
      </w:r>
    </w:p>
    <w:p w:rsidR="003416EB" w:rsidRDefault="003416EB" w:rsidP="00CD6803">
      <w:pPr>
        <w:rPr>
          <w:lang w:val="hr-HR"/>
        </w:rPr>
      </w:pPr>
      <w:bookmarkStart w:id="0" w:name="_GoBack"/>
      <w:bookmarkEnd w:id="0"/>
    </w:p>
    <w:p w:rsidR="003416EB" w:rsidRPr="00303EA7" w:rsidRDefault="003416EB" w:rsidP="00CD6803">
      <w:pPr>
        <w:rPr>
          <w:lang w:val="hr-HR"/>
        </w:rPr>
      </w:pPr>
    </w:p>
    <w:sectPr w:rsidR="003416EB" w:rsidRPr="00303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05628"/>
    <w:multiLevelType w:val="hybridMultilevel"/>
    <w:tmpl w:val="53C8AF34"/>
    <w:lvl w:ilvl="0" w:tplc="96001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3C6"/>
    <w:multiLevelType w:val="hybridMultilevel"/>
    <w:tmpl w:val="378AF9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C21A1"/>
    <w:multiLevelType w:val="hybridMultilevel"/>
    <w:tmpl w:val="11F2B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74E2"/>
    <w:multiLevelType w:val="hybridMultilevel"/>
    <w:tmpl w:val="A498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A7"/>
    <w:rsid w:val="000B51E0"/>
    <w:rsid w:val="002E303C"/>
    <w:rsid w:val="00303EA7"/>
    <w:rsid w:val="0032257A"/>
    <w:rsid w:val="003416EB"/>
    <w:rsid w:val="0068038D"/>
    <w:rsid w:val="009357FD"/>
    <w:rsid w:val="00BD1174"/>
    <w:rsid w:val="00CD6803"/>
    <w:rsid w:val="00D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FF294-C8EA-4035-90B9-AB750CB1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dcterms:created xsi:type="dcterms:W3CDTF">2019-06-25T12:22:00Z</dcterms:created>
  <dcterms:modified xsi:type="dcterms:W3CDTF">2020-07-08T14:46:00Z</dcterms:modified>
</cp:coreProperties>
</file>